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Внуково 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A7" w:rsidRPr="005743A7" w:rsidRDefault="005743A7" w:rsidP="005743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43A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gramStart"/>
      <w:r w:rsidRPr="005743A7">
        <w:rPr>
          <w:rFonts w:ascii="Times New Roman" w:eastAsia="Calibri" w:hAnsi="Times New Roman" w:cs="Times New Roman"/>
          <w:b/>
          <w:sz w:val="28"/>
          <w:szCs w:val="28"/>
        </w:rPr>
        <w:t>декабря  2022</w:t>
      </w:r>
      <w:proofErr w:type="gramEnd"/>
      <w:r w:rsidRPr="005743A7">
        <w:rPr>
          <w:rFonts w:ascii="Times New Roman" w:eastAsia="Calibri" w:hAnsi="Times New Roman" w:cs="Times New Roman"/>
          <w:b/>
          <w:sz w:val="28"/>
          <w:szCs w:val="28"/>
        </w:rPr>
        <w:t xml:space="preserve"> года № ______</w:t>
      </w:r>
    </w:p>
    <w:p w:rsidR="00064C43" w:rsidRPr="00064C43" w:rsidRDefault="00064C43" w:rsidP="00574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43" w:rsidRPr="00064C43" w:rsidRDefault="00064C43" w:rsidP="0006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54" w:rsidRPr="0079402B" w:rsidRDefault="00507854" w:rsidP="0050785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утверждения </w:t>
      </w:r>
      <w:r w:rsidR="0079402B"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proofErr w:type="gramEnd"/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02B" w:rsidRPr="0079402B" w:rsidRDefault="00507854" w:rsidP="0050785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гарантий </w:t>
      </w:r>
    </w:p>
    <w:p w:rsidR="0079402B" w:rsidRPr="0079402B" w:rsidRDefault="0079402B" w:rsidP="0050785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компенсаций</w:t>
      </w:r>
      <w:proofErr w:type="gramEnd"/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главе</w:t>
      </w:r>
    </w:p>
    <w:p w:rsidR="0079402B" w:rsidRPr="0079402B" w:rsidRDefault="00507854" w:rsidP="0050785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79402B"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507854" w:rsidRPr="0079402B" w:rsidRDefault="00507854" w:rsidP="00507854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Внуково</w:t>
      </w:r>
    </w:p>
    <w:p w:rsidR="00507854" w:rsidRPr="00507854" w:rsidRDefault="00507854" w:rsidP="005078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7854" w:rsidRPr="00507854" w:rsidRDefault="00471456" w:rsidP="0050785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соответствии со статьей 14 Закона города Москвы от 25 </w:t>
      </w:r>
      <w:proofErr w:type="gramStart"/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ноября </w:t>
      </w:r>
      <w:r w:rsid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2009</w:t>
      </w:r>
      <w:proofErr w:type="gramEnd"/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№9 «О гарантиях осуществления полномочий лиц, замещающих муниципальные должности в городе Москве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и</w:t>
      </w:r>
      <w:r w:rsidR="00507854"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статьей 12 Устава муниципального округа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Внуково</w:t>
      </w:r>
      <w:r w:rsidR="00507854"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Совет депутатов муниципального округа Внуково решил:</w:t>
      </w:r>
    </w:p>
    <w:p w:rsidR="00507854" w:rsidRPr="00507854" w:rsidRDefault="00507854" w:rsidP="00507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предоставления гарантий</w:t>
      </w:r>
      <w:r w:rsid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компенсаций</w:t>
      </w:r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главе муниципального округа </w:t>
      </w:r>
      <w:r w:rsid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Внуково</w:t>
      </w:r>
      <w:r w:rsidRPr="005078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(приложение).</w:t>
      </w:r>
    </w:p>
    <w:p w:rsidR="00507854" w:rsidRPr="00507854" w:rsidRDefault="00BE0CB0" w:rsidP="0050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4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854" w:rsidRPr="005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 настоящее решение в</w:t>
      </w:r>
      <w:r w:rsidR="0079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54" w:rsidRPr="005078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</w:t>
      </w:r>
      <w:r w:rsidR="0079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854" w:rsidRPr="00507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муниципальный вестник» и сетевом издании «Московский муниципальный вестник».</w:t>
      </w:r>
    </w:p>
    <w:p w:rsidR="00507854" w:rsidRPr="00507854" w:rsidRDefault="00BE0CB0" w:rsidP="0050785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7854" w:rsidRPr="00507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Внуково Рогова В.И.</w:t>
      </w:r>
    </w:p>
    <w:p w:rsidR="00507854" w:rsidRDefault="00507854" w:rsidP="00507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54" w:rsidRPr="00064C43" w:rsidRDefault="00507854" w:rsidP="00507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54" w:rsidRPr="00064C43" w:rsidRDefault="00507854" w:rsidP="0050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:rsidR="00507854" w:rsidRPr="00064C43" w:rsidRDefault="00507854" w:rsidP="0050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Внуково                                                                                     В.И. Рогов</w:t>
      </w:r>
    </w:p>
    <w:p w:rsidR="00507854" w:rsidRDefault="00507854" w:rsidP="0050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507854" w:rsidRDefault="00507854" w:rsidP="005078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2B" w:rsidRDefault="0079402B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2B" w:rsidRDefault="0079402B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2B" w:rsidRDefault="0079402B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2B" w:rsidRDefault="0079402B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854" w:rsidRPr="0079402B" w:rsidRDefault="00507854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07854" w:rsidRPr="0079402B" w:rsidRDefault="00507854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07854" w:rsidRPr="0079402B" w:rsidRDefault="00507854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79402B" w:rsidRPr="00794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Внуково</w:t>
      </w:r>
    </w:p>
    <w:p w:rsidR="00507854" w:rsidRPr="0079402B" w:rsidRDefault="00507854" w:rsidP="00507854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__________</w:t>
      </w:r>
    </w:p>
    <w:p w:rsidR="00507854" w:rsidRPr="00507854" w:rsidRDefault="00507854" w:rsidP="0050785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7854" w:rsidRPr="0079402B" w:rsidRDefault="00507854" w:rsidP="007940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</w:t>
      </w:r>
    </w:p>
    <w:p w:rsidR="00507854" w:rsidRPr="00507854" w:rsidRDefault="00507854" w:rsidP="007940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предоставления гарантий</w:t>
      </w:r>
      <w:r w:rsidR="007940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компенсаций</w:t>
      </w:r>
      <w:r w:rsidRPr="007940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главе муниципального округа </w:t>
      </w:r>
      <w:r w:rsidR="0079402B" w:rsidRPr="007940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Внуково</w:t>
      </w:r>
    </w:p>
    <w:p w:rsidR="008C717B" w:rsidRPr="008C717B" w:rsidRDefault="00507854" w:rsidP="008C717B">
      <w:pPr>
        <w:pStyle w:val="a6"/>
        <w:numPr>
          <w:ilvl w:val="0"/>
          <w:numId w:val="3"/>
        </w:numPr>
        <w:shd w:val="clear" w:color="auto" w:fill="FFFFFF"/>
        <w:spacing w:line="315" w:lineRule="atLeast"/>
        <w:ind w:left="0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Законом города Москвы</w:t>
      </w:r>
      <w:r w:rsidRPr="008C717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25 ноября 2009 года №9</w:t>
      </w:r>
      <w:r w:rsidRPr="008C717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 гарантиях осуществления полномочий лиц, замещающих муниципальные должности в городе Москве», Уставом муниципального округа </w:t>
      </w:r>
      <w:r w:rsidR="0079402B"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Внуково</w:t>
      </w:r>
      <w:r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регулирует вопросы, связанные с предоставлением главе муниципального округа </w:t>
      </w:r>
      <w:r w:rsidR="0079402B"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Внуково</w:t>
      </w:r>
      <w:r w:rsidRP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глава муниципального округа)</w:t>
      </w:r>
      <w:r w:rsidR="008C717B" w:rsidRPr="008C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обслуживания и предоставления </w:t>
      </w:r>
      <w:r w:rsidR="008C717B" w:rsidRPr="008C717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бесплатной санаторно-курортной путевки</w:t>
      </w:r>
      <w:r w:rsidR="00BE0CB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или соответствующих компенсаций</w:t>
      </w:r>
      <w:r w:rsidR="008C717B" w:rsidRPr="008C717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. </w:t>
      </w:r>
    </w:p>
    <w:p w:rsidR="0079402B" w:rsidRDefault="008C717B" w:rsidP="0079402B">
      <w:pPr>
        <w:pStyle w:val="a6"/>
        <w:shd w:val="clear" w:color="auto" w:fill="FFFFFF"/>
        <w:spacing w:before="375" w:after="225" w:line="240" w:lineRule="auto"/>
        <w:ind w:left="0"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9402B"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муниципального округа, осуществляющему свои полномочия на постоянной основе, гарантируется:</w:t>
      </w:r>
    </w:p>
    <w:p w:rsidR="0079402B" w:rsidRDefault="0079402B" w:rsidP="0079402B">
      <w:pPr>
        <w:pStyle w:val="a6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бесплатной санаторно-курортной путевки с оплатой проезда к месту отдыха и обратно или соответствующей компенсации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402B" w:rsidRPr="0079402B" w:rsidRDefault="0079402B" w:rsidP="0079402B">
      <w:pPr>
        <w:pStyle w:val="a6"/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муниципального округа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предоставляется бесплатная или льготная санаторно-курортная путевка, предоставляемая к ежегодному оплачиваемому отпуску на основании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распоряжения администрации муниципального округа Внуково</w:t>
      </w:r>
      <w:r w:rsid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-администрация)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402B" w:rsidRPr="0079402B" w:rsidRDefault="0079402B" w:rsidP="0079402B">
      <w:pPr>
        <w:pStyle w:val="a6"/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Возмещение расходов, связанных с проездом к месту отдыха и обратно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 муниципального округа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осуществляется в виде возмещения по фактически произведенным расходам, при предъявлении документов, подтверждающих приобретение санаторно-курортной путевки и проезд.</w:t>
      </w:r>
    </w:p>
    <w:p w:rsidR="0079402B" w:rsidRPr="0079402B" w:rsidRDefault="00BE0CB0" w:rsidP="0079402B">
      <w:pPr>
        <w:pStyle w:val="a6"/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округа, не воспользовавшийся санаторно-курортной путёвкой в текущем календарном году, на основании личного заявления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компенсацию за неиспользованн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 санаторно-курортную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путёвк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79402B"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9402B" w:rsidRPr="0079402B" w:rsidRDefault="0079402B" w:rsidP="0079402B">
      <w:pPr>
        <w:pStyle w:val="a6"/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Указанная гарантия 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муниципального округа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 объеме, не превышающем объем соответствующих гарантий, установленных для муниципальных служащих в городе Москве.</w:t>
      </w:r>
    </w:p>
    <w:p w:rsidR="0079402B" w:rsidRDefault="0079402B" w:rsidP="0079402B">
      <w:pPr>
        <w:pStyle w:val="a6"/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Гарантия, предусмотренная настоящим пунктом,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сохраняется за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 муниципального округа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приобретш</w:t>
      </w:r>
      <w:r w:rsidR="008C7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 на страховую пенсию по старости или страховую пенсию по инвалидности инвалидам I и II групп в период осуществления своих полномочий и прекративш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их исполнение, при наличии права на доплату к пенсии.</w:t>
      </w:r>
    </w:p>
    <w:p w:rsidR="0079402B" w:rsidRPr="0079402B" w:rsidRDefault="0079402B" w:rsidP="00382513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75" w:after="0" w:line="240" w:lineRule="auto"/>
        <w:ind w:left="0" w:firstLine="54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медицинское обслуживание </w:t>
      </w:r>
      <w:r w:rsid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муниципального округа </w:t>
      </w:r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членов его </w:t>
      </w:r>
      <w:proofErr w:type="gramStart"/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семьи,  в</w:t>
      </w:r>
      <w:proofErr w:type="gramEnd"/>
      <w:r w:rsidRPr="007940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том числе после выхода главы муниципального округа на страховую пенсию по старости или страховую пенсию по инвалидности инвалидам I и II групп при наличии стажа муниципальной службы, дающего право на ежемесячную доплату к страховой пенсии по старости или страховой пенсии по инвалидности инвалидам I и II групп.</w:t>
      </w:r>
    </w:p>
    <w:p w:rsidR="00BE0CB0" w:rsidRPr="00BE0CB0" w:rsidRDefault="00BE0CB0" w:rsidP="00BE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выхода главы муниципального округа на пенсию медицинское обслуживание сохраняется за </w:t>
      </w:r>
      <w:proofErr w:type="gramStart"/>
      <w:r w:rsidRPr="00BE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 с</w:t>
      </w:r>
      <w:proofErr w:type="gramEnd"/>
      <w:r w:rsidRPr="00BE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членов его семьи.</w:t>
      </w:r>
    </w:p>
    <w:p w:rsidR="00BE0CB0" w:rsidRPr="00BE0CB0" w:rsidRDefault="00BE0CB0" w:rsidP="00BE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 членами семьи главы муниципального округа, понимаются супруг (супруга),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обучения.</w:t>
      </w:r>
    </w:p>
    <w:p w:rsidR="00BE0CB0" w:rsidRDefault="00BE0CB0" w:rsidP="00BE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муниципального округа и членам его семьи предоставляется компенсация за медицинское обслуживание один раз в течение текущего календарного года на распоряжения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E0CB0" w:rsidRDefault="00BE0CB0" w:rsidP="00BE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Лицам, назначенным на должность главы муниципального округа в текущем году, предоставляется компенсация за медицинское обслуживание со дня, следующим за днем вступления в должность, пропорционально количеству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календарных дней текущего года 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распоряжения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E0CB0" w:rsidRDefault="00BE0CB0" w:rsidP="00BE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Лицам, освобожденным от занимаемой должности главы муниципального округа, предоставляется компенсация за медицинское обслуживание в размере пропорционально отработанному времени в текущем календарном году на </w:t>
      </w:r>
      <w:bookmarkStart w:id="0" w:name="_GoBack"/>
      <w:bookmarkEnd w:id="0"/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администрации.</w:t>
      </w:r>
    </w:p>
    <w:p w:rsidR="0079402B" w:rsidRDefault="00BE0CB0" w:rsidP="00BE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402B" w:rsidRPr="0079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выплачивается в размере компенсации за медицинское обслуживание, установленной для муниципальных служащих в городе Москве.</w:t>
      </w:r>
    </w:p>
    <w:p w:rsidR="0079402B" w:rsidRPr="00BE0CB0" w:rsidRDefault="0079402B" w:rsidP="00BE0CB0">
      <w:pPr>
        <w:pStyle w:val="a7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BE0CB0"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0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Расходы, связанные с предоставлением главе муниципального округа и членам его семьи гарантий и компенсаций, производятся из средств бюджета муниципального округа Внуково.</w:t>
      </w:r>
    </w:p>
    <w:p w:rsidR="0079402B" w:rsidRPr="00507854" w:rsidRDefault="0079402B" w:rsidP="007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02B" w:rsidRDefault="0079402B" w:rsidP="00794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2B" w:rsidRPr="0079402B" w:rsidRDefault="0079402B" w:rsidP="0079402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402B" w:rsidRDefault="0079402B" w:rsidP="0079402B">
      <w:pPr>
        <w:pStyle w:val="a6"/>
        <w:shd w:val="clear" w:color="auto" w:fill="FFFFFF"/>
        <w:spacing w:before="375" w:after="225" w:line="240" w:lineRule="auto"/>
        <w:ind w:left="0"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7854" w:rsidRPr="00507854" w:rsidRDefault="00507854" w:rsidP="0050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88" w:rsidRDefault="00593E88" w:rsidP="0059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88" w:rsidRDefault="00593E88" w:rsidP="0059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3E88" w:rsidSect="001C59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4AA"/>
    <w:multiLevelType w:val="hybridMultilevel"/>
    <w:tmpl w:val="4F862C2A"/>
    <w:lvl w:ilvl="0" w:tplc="04CA298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EF2A99"/>
    <w:multiLevelType w:val="hybridMultilevel"/>
    <w:tmpl w:val="9E28F1B6"/>
    <w:lvl w:ilvl="0" w:tplc="01A806A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7E0F"/>
    <w:multiLevelType w:val="hybridMultilevel"/>
    <w:tmpl w:val="12885D7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3E88"/>
    <w:rsid w:val="00064C43"/>
    <w:rsid w:val="000A7ABB"/>
    <w:rsid w:val="000B2255"/>
    <w:rsid w:val="001B78DB"/>
    <w:rsid w:val="001C59F1"/>
    <w:rsid w:val="0021172F"/>
    <w:rsid w:val="00284139"/>
    <w:rsid w:val="00297E1E"/>
    <w:rsid w:val="003333E9"/>
    <w:rsid w:val="0040351F"/>
    <w:rsid w:val="004253CD"/>
    <w:rsid w:val="00471456"/>
    <w:rsid w:val="00487AE6"/>
    <w:rsid w:val="004C340F"/>
    <w:rsid w:val="004F6351"/>
    <w:rsid w:val="00507854"/>
    <w:rsid w:val="00530EB0"/>
    <w:rsid w:val="00540B77"/>
    <w:rsid w:val="0054145A"/>
    <w:rsid w:val="00571BB7"/>
    <w:rsid w:val="005743A7"/>
    <w:rsid w:val="00593E88"/>
    <w:rsid w:val="005B6E84"/>
    <w:rsid w:val="00662D95"/>
    <w:rsid w:val="0079402B"/>
    <w:rsid w:val="007A0183"/>
    <w:rsid w:val="007A0799"/>
    <w:rsid w:val="007A528E"/>
    <w:rsid w:val="007D4C36"/>
    <w:rsid w:val="007D6567"/>
    <w:rsid w:val="008023A1"/>
    <w:rsid w:val="0085088D"/>
    <w:rsid w:val="00852C17"/>
    <w:rsid w:val="00885A72"/>
    <w:rsid w:val="008C717B"/>
    <w:rsid w:val="009C3FF0"/>
    <w:rsid w:val="00A642C2"/>
    <w:rsid w:val="00B25BBB"/>
    <w:rsid w:val="00B36894"/>
    <w:rsid w:val="00B473B6"/>
    <w:rsid w:val="00B521A7"/>
    <w:rsid w:val="00B77EE7"/>
    <w:rsid w:val="00B90C48"/>
    <w:rsid w:val="00BC58A0"/>
    <w:rsid w:val="00BC6C7E"/>
    <w:rsid w:val="00BD61B6"/>
    <w:rsid w:val="00BE0CB0"/>
    <w:rsid w:val="00C210A2"/>
    <w:rsid w:val="00CD7F05"/>
    <w:rsid w:val="00D17867"/>
    <w:rsid w:val="00D56FC2"/>
    <w:rsid w:val="00D57271"/>
    <w:rsid w:val="00D64301"/>
    <w:rsid w:val="00D646FA"/>
    <w:rsid w:val="00D715C4"/>
    <w:rsid w:val="00ED463A"/>
    <w:rsid w:val="00F36DAC"/>
    <w:rsid w:val="00F703A3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5334-9332-49BE-B6ED-B683724D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C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61B6"/>
    <w:pPr>
      <w:ind w:left="720"/>
      <w:contextualSpacing/>
    </w:pPr>
  </w:style>
  <w:style w:type="paragraph" w:styleId="a7">
    <w:name w:val="No Spacing"/>
    <w:uiPriority w:val="1"/>
    <w:qFormat/>
    <w:rsid w:val="0079402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94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Порядок</vt:lpstr>
      <vt:lpstr>    предоставления гарантий главе муниципального округа Савеловский в городе Москве</vt:lpstr>
      <vt:lpstr>        Общие положения</vt:lpstr>
      <vt:lpstr>        1. Гарантии, предоставляемые главе муниципального округа</vt:lpstr>
      <vt:lpstr>        4. Расходы на предоставление гарантий</vt:lpstr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ГВШ</dc:creator>
  <cp:lastModifiedBy>Вероника</cp:lastModifiedBy>
  <cp:revision>7</cp:revision>
  <cp:lastPrinted>2022-11-17T09:33:00Z</cp:lastPrinted>
  <dcterms:created xsi:type="dcterms:W3CDTF">2022-11-30T13:45:00Z</dcterms:created>
  <dcterms:modified xsi:type="dcterms:W3CDTF">2022-12-05T08:18:00Z</dcterms:modified>
</cp:coreProperties>
</file>