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CFA" w:rsidRPr="008E3CFA" w:rsidRDefault="008E3CFA" w:rsidP="008E3CFA">
      <w:pPr>
        <w:shd w:val="clear" w:color="auto" w:fill="FFFFFF"/>
        <w:spacing w:before="300" w:after="22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3366"/>
          <w:spacing w:val="30"/>
          <w:sz w:val="28"/>
          <w:szCs w:val="28"/>
          <w:lang w:eastAsia="ru-RU"/>
        </w:rPr>
      </w:pPr>
      <w:r w:rsidRPr="008E3CFA">
        <w:rPr>
          <w:rFonts w:ascii="Times New Roman" w:eastAsia="Times New Roman" w:hAnsi="Times New Roman" w:cs="Times New Roman"/>
          <w:b/>
          <w:bCs/>
          <w:caps/>
          <w:color w:val="003366"/>
          <w:spacing w:val="30"/>
          <w:sz w:val="28"/>
          <w:szCs w:val="28"/>
          <w:lang w:eastAsia="ru-RU"/>
        </w:rPr>
        <w:t xml:space="preserve">Признаки подготовки и проведения </w:t>
      </w:r>
      <w:r w:rsidR="00462062">
        <w:rPr>
          <w:rFonts w:ascii="Times New Roman" w:eastAsia="Times New Roman" w:hAnsi="Times New Roman" w:cs="Times New Roman"/>
          <w:b/>
          <w:bCs/>
          <w:caps/>
          <w:color w:val="003366"/>
          <w:spacing w:val="30"/>
          <w:sz w:val="28"/>
          <w:szCs w:val="28"/>
          <w:lang w:eastAsia="ru-RU"/>
        </w:rPr>
        <w:t xml:space="preserve">  </w:t>
      </w:r>
      <w:r w:rsidRPr="008E3CFA">
        <w:rPr>
          <w:rFonts w:ascii="Times New Roman" w:eastAsia="Times New Roman" w:hAnsi="Times New Roman" w:cs="Times New Roman"/>
          <w:b/>
          <w:bCs/>
          <w:caps/>
          <w:color w:val="003366"/>
          <w:spacing w:val="30"/>
          <w:sz w:val="28"/>
          <w:szCs w:val="28"/>
          <w:lang w:eastAsia="ru-RU"/>
        </w:rPr>
        <w:t xml:space="preserve">диверсионно-террористических актов </w:t>
      </w:r>
    </w:p>
    <w:p w:rsidR="008E3CFA" w:rsidRPr="008E3CFA" w:rsidRDefault="00462062" w:rsidP="008E3CF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      </w:t>
      </w:r>
      <w:r w:rsidR="008E3CFA"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На территории РФ террористы не идут на ДТА в ярко выраженной одежде. В летнее время одежда не соответствующая погоде, просторная, призванная скрыть «пояс шахида».</w:t>
      </w:r>
    </w:p>
    <w:p w:rsidR="008E3CFA" w:rsidRPr="008E3CFA" w:rsidRDefault="008E3CFA" w:rsidP="00156A7C">
      <w:pPr>
        <w:shd w:val="clear" w:color="auto" w:fill="FFFFFF"/>
        <w:spacing w:before="300" w:after="150" w:line="240" w:lineRule="auto"/>
        <w:jc w:val="both"/>
        <w:outlineLvl w:val="3"/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</w:pPr>
      <w:r w:rsidRPr="008E3CFA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Характерным признаком является неадекватное поведение смертников:</w:t>
      </w:r>
    </w:p>
    <w:p w:rsidR="008E3CFA" w:rsidRPr="008E3CFA" w:rsidRDefault="008E3CFA" w:rsidP="00156A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неестественная бледность, заторможенность реакций и движений;</w:t>
      </w:r>
    </w:p>
    <w:p w:rsidR="008E3CFA" w:rsidRPr="008E3CFA" w:rsidRDefault="008E3CFA" w:rsidP="00156A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возможны передозировки транквилизаторами, наркотическими веществами или индивидуальная психическая реакция на </w:t>
      </w:r>
      <w:proofErr w:type="gramStart"/>
      <w:r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предстоящий</w:t>
      </w:r>
      <w:proofErr w:type="gramEnd"/>
      <w:r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ДТА;</w:t>
      </w:r>
    </w:p>
    <w:p w:rsidR="008E3CFA" w:rsidRPr="008E3CFA" w:rsidRDefault="008E3CFA" w:rsidP="00156A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испарина, пот, в том числе в отсутствие жары, излишняя суетливость, обособленность, в т.ч. в толпе;</w:t>
      </w:r>
    </w:p>
    <w:p w:rsidR="008E3CFA" w:rsidRPr="008E3CFA" w:rsidRDefault="008E3CFA" w:rsidP="00156A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явное стремление избежать контактов с сотрудниками правоохранительных органов или сотрудниками </w:t>
      </w:r>
      <w:proofErr w:type="spellStart"/>
      <w:r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ЧОПов</w:t>
      </w:r>
      <w:proofErr w:type="spellEnd"/>
      <w:r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;</w:t>
      </w:r>
    </w:p>
    <w:p w:rsidR="008E3CFA" w:rsidRPr="008E3CFA" w:rsidRDefault="008E3CFA" w:rsidP="00156A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бормотание (как правило, чтение молитв на арабском языке);</w:t>
      </w:r>
    </w:p>
    <w:p w:rsidR="008E3CFA" w:rsidRPr="008E3CFA" w:rsidRDefault="008E3CFA" w:rsidP="00156A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попытки уклониться от камер видеонаблюдения (попытка опустить голову, отвернуться, прикрыть лицо рукой или платком, спрятаться за более высокого человека);</w:t>
      </w:r>
    </w:p>
    <w:p w:rsidR="008E3CFA" w:rsidRPr="008E3CFA" w:rsidRDefault="008E3CFA" w:rsidP="00156A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на руках у не ориентирующихся в Москве террористов могут быть записаны телефоны или адреса;</w:t>
      </w:r>
    </w:p>
    <w:p w:rsidR="008E3CFA" w:rsidRPr="008E3CFA" w:rsidRDefault="008E3CFA" w:rsidP="00156A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потеря ориентации в городе, в метрополитене;</w:t>
      </w:r>
    </w:p>
    <w:p w:rsidR="008E3CFA" w:rsidRPr="008E3CFA" w:rsidRDefault="008E3CFA" w:rsidP="00156A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неустойчивое владение средствами мобильных систем.</w:t>
      </w:r>
    </w:p>
    <w:p w:rsidR="008E3CFA" w:rsidRPr="008E3CFA" w:rsidRDefault="00462062" w:rsidP="00156A7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       </w:t>
      </w:r>
      <w:r w:rsidR="008E3CFA"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При проживании на квартирах террористы-смертники практически не выходят из помещения (запрещено общаться с соседями, даже если они сами захотят вступить в контакт). В квартирах не заметны следы бытового пребывания, отсутствует музыка, звуки работающего телевизора, не слышны бытовые разговоры, звуки хозяйственной деятельности. Мусор могут выносить другие люди, которые приносят еду или обитатели квартиры ночью.</w:t>
      </w:r>
    </w:p>
    <w:p w:rsidR="008E3CFA" w:rsidRPr="008E3CFA" w:rsidRDefault="008E3CFA" w:rsidP="00462062">
      <w:pPr>
        <w:shd w:val="clear" w:color="auto" w:fill="FFFFFF"/>
        <w:spacing w:before="30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</w:pPr>
      <w:r w:rsidRPr="008E3CFA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Наиболее важным признаком подготовки ДТА является:</w:t>
      </w:r>
    </w:p>
    <w:p w:rsidR="008E3CFA" w:rsidRPr="008E3CFA" w:rsidRDefault="008E3CFA" w:rsidP="00156A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проведение скрытой видео- и фот</w:t>
      </w:r>
      <w:proofErr w:type="gramStart"/>
      <w:r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о-</w:t>
      </w:r>
      <w:proofErr w:type="gramEnd"/>
      <w:r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съемки на объектах;</w:t>
      </w:r>
    </w:p>
    <w:p w:rsidR="008E3CFA" w:rsidRPr="008E3CFA" w:rsidRDefault="008E3CFA" w:rsidP="00156A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наблюдение, в т.ч. с применением технических средств - биноклей, телескопов;</w:t>
      </w:r>
    </w:p>
    <w:p w:rsidR="008E3CFA" w:rsidRPr="008E3CFA" w:rsidRDefault="008E3CFA" w:rsidP="00156A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составление схем объекта и путей подхода к нему;</w:t>
      </w:r>
    </w:p>
    <w:p w:rsidR="008E3CFA" w:rsidRPr="008E3CFA" w:rsidRDefault="008E3CFA" w:rsidP="00156A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попытка получения данных о системе охраны и обороны объекта, в т.ч. через сотрудников охранных структур.</w:t>
      </w:r>
    </w:p>
    <w:p w:rsidR="008E3CFA" w:rsidRPr="008E3CFA" w:rsidRDefault="008E3CFA" w:rsidP="00156A7C">
      <w:pPr>
        <w:shd w:val="clear" w:color="auto" w:fill="FFFFFF"/>
        <w:spacing w:before="300" w:after="150" w:line="240" w:lineRule="auto"/>
        <w:jc w:val="both"/>
        <w:outlineLvl w:val="3"/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</w:pPr>
      <w:r w:rsidRPr="008E3CFA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Одновременно необходимо помнить об ответственности за пособничество в террористической деятельности.</w:t>
      </w:r>
    </w:p>
    <w:p w:rsidR="008E3CFA" w:rsidRPr="008E3CFA" w:rsidRDefault="00462062" w:rsidP="00156A7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lastRenderedPageBreak/>
        <w:t xml:space="preserve">       </w:t>
      </w:r>
      <w:r w:rsidR="00156A7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r w:rsidR="008E3CFA"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Под пособничеством понимаются умышленное содействие совершению преступления советами, указаниями, предоставлением информации, средств или орудий совершения преступления либо устранением препятствий к его совершению, а также обещание скрыть преступника, средства или орудия совершения преступления, следы преступления либо предметы, добытые преступным путем, а равно обещание приобрести или сбыть такие предметы.</w:t>
      </w:r>
    </w:p>
    <w:p w:rsidR="008E3CFA" w:rsidRPr="008E3CFA" w:rsidRDefault="00156A7C" w:rsidP="00156A7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r w:rsidR="00462062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r w:rsidR="008E3CFA"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Указанная противоправная деятельность квалифицируется по ст.205.1 УК РФ, предусматривающей наказание в виде лишения свободы на срок от пяти до пятнадцати лет.</w:t>
      </w:r>
    </w:p>
    <w:p w:rsidR="008E3CFA" w:rsidRPr="008E3CFA" w:rsidRDefault="00462062" w:rsidP="00156A7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        </w:t>
      </w:r>
      <w:r w:rsidR="008E3CFA"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Вместе с тем, лицо, совершившее преступление, предусмотренное настоящей статьёй, освобождается от уголовной ответственности, если оно своевременным сообщением органам власти или иным образом способствовало предотвращению либо пресечению преступления, которое оно финансировало и (или) совершению которого содействовало, и если в его действиях не содержится иного состава преступления.</w:t>
      </w:r>
    </w:p>
    <w:p w:rsidR="008E3CFA" w:rsidRPr="008E3CFA" w:rsidRDefault="00462062" w:rsidP="00156A7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         </w:t>
      </w:r>
      <w:r w:rsidR="008E3CFA"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Кроме этого, предупреждаем об ответственности за заведомо ложное сообщение об акте терроризма, а именно: готовящихся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- опасных последствий. Указанная противоправная деятельность квалифицируется по ст.207 УК РФ, предусматривающей наказание в виде лишения свободы на срок до трёх лет.</w:t>
      </w:r>
    </w:p>
    <w:p w:rsidR="008E3CFA" w:rsidRPr="008E3CFA" w:rsidRDefault="00462062" w:rsidP="00156A7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          </w:t>
      </w:r>
      <w:r w:rsidR="008E3CFA"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При обнаружении признаков подготовки ДТА необходимо незамедлительно сообщить по телефонам:</w:t>
      </w:r>
    </w:p>
    <w:p w:rsidR="008E3CFA" w:rsidRPr="008E3CFA" w:rsidRDefault="00E61126" w:rsidP="00D94318">
      <w:pPr>
        <w:shd w:val="clear" w:color="auto" w:fill="FFFFFF"/>
        <w:spacing w:before="30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 xml:space="preserve">Дежурная часть ОВД по району Внуково </w:t>
      </w:r>
      <w:r w:rsidR="008E3CFA" w:rsidRPr="008E3CFA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 xml:space="preserve"> города Москвы</w:t>
      </w:r>
    </w:p>
    <w:p w:rsidR="008E3CFA" w:rsidRPr="008E3CFA" w:rsidRDefault="00D94318" w:rsidP="00D9431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8</w:t>
      </w:r>
      <w:r w:rsidR="00E6112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(495) 436-8</w:t>
      </w:r>
      <w:r w:rsidR="008E3CFA" w:rsidRPr="008E3CF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3-20</w:t>
      </w:r>
    </w:p>
    <w:p w:rsidR="008E3CFA" w:rsidRPr="008E3CFA" w:rsidRDefault="00E61126" w:rsidP="00D94318">
      <w:pPr>
        <w:shd w:val="clear" w:color="auto" w:fill="FFFFFF"/>
        <w:spacing w:before="300" w:line="240" w:lineRule="auto"/>
        <w:jc w:val="center"/>
        <w:outlineLvl w:val="3"/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Дежурный отдела по  ЗАО</w:t>
      </w:r>
      <w:r w:rsidR="008E3CFA" w:rsidRPr="008E3CFA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 xml:space="preserve"> УФСБ России по городу Москве и Московской области</w:t>
      </w:r>
    </w:p>
    <w:p w:rsidR="0040351F" w:rsidRPr="00904DEA" w:rsidRDefault="00D94318" w:rsidP="00D9431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 (495) 249-58 - 65</w:t>
      </w:r>
    </w:p>
    <w:sectPr w:rsidR="0040351F" w:rsidRPr="00904DEA" w:rsidSect="00403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A6CCF"/>
    <w:multiLevelType w:val="multilevel"/>
    <w:tmpl w:val="4224D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CD6102"/>
    <w:multiLevelType w:val="multilevel"/>
    <w:tmpl w:val="89D6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E3CFA"/>
    <w:rsid w:val="000A7ABB"/>
    <w:rsid w:val="00156A7C"/>
    <w:rsid w:val="001C76FD"/>
    <w:rsid w:val="0040351F"/>
    <w:rsid w:val="00462062"/>
    <w:rsid w:val="008E3CFA"/>
    <w:rsid w:val="00904DEA"/>
    <w:rsid w:val="00935432"/>
    <w:rsid w:val="00D94318"/>
    <w:rsid w:val="00E61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51F"/>
  </w:style>
  <w:style w:type="paragraph" w:styleId="2">
    <w:name w:val="heading 2"/>
    <w:basedOn w:val="a"/>
    <w:link w:val="20"/>
    <w:uiPriority w:val="9"/>
    <w:qFormat/>
    <w:rsid w:val="008E3CFA"/>
    <w:pPr>
      <w:spacing w:before="300" w:after="150" w:line="240" w:lineRule="auto"/>
      <w:outlineLvl w:val="1"/>
    </w:pPr>
    <w:rPr>
      <w:rFonts w:ascii="inherit" w:eastAsia="Times New Roman" w:hAnsi="inherit" w:cs="Times New Roman"/>
      <w:sz w:val="45"/>
      <w:szCs w:val="45"/>
      <w:lang w:eastAsia="ru-RU"/>
    </w:rPr>
  </w:style>
  <w:style w:type="paragraph" w:styleId="4">
    <w:name w:val="heading 4"/>
    <w:basedOn w:val="a"/>
    <w:link w:val="40"/>
    <w:uiPriority w:val="9"/>
    <w:qFormat/>
    <w:rsid w:val="008E3CFA"/>
    <w:pPr>
      <w:spacing w:before="300" w:after="150" w:line="240" w:lineRule="auto"/>
      <w:outlineLvl w:val="3"/>
    </w:pPr>
    <w:rPr>
      <w:rFonts w:ascii="inherit" w:eastAsia="Times New Roman" w:hAnsi="inherit" w:cs="Times New Roman"/>
      <w:color w:val="00336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E3CFA"/>
    <w:rPr>
      <w:rFonts w:ascii="inherit" w:eastAsia="Times New Roman" w:hAnsi="inherit" w:cs="Times New Roman"/>
      <w:sz w:val="45"/>
      <w:szCs w:val="45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3CFA"/>
    <w:rPr>
      <w:rFonts w:ascii="inherit" w:eastAsia="Times New Roman" w:hAnsi="inherit" w:cs="Times New Roman"/>
      <w:color w:val="00336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E3CF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8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6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55941">
              <w:marLeft w:val="0"/>
              <w:marRight w:val="0"/>
              <w:marTop w:val="0"/>
              <w:marBottom w:val="30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03554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30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ГВШ</dc:creator>
  <cp:lastModifiedBy>ГВШ</cp:lastModifiedBy>
  <cp:revision>6</cp:revision>
  <cp:lastPrinted>2017-10-18T09:53:00Z</cp:lastPrinted>
  <dcterms:created xsi:type="dcterms:W3CDTF">2017-10-18T08:33:00Z</dcterms:created>
  <dcterms:modified xsi:type="dcterms:W3CDTF">2017-10-18T09:55:00Z</dcterms:modified>
</cp:coreProperties>
</file>